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8E80" w14:textId="77777777" w:rsidR="00072F05" w:rsidRPr="00AF3396" w:rsidRDefault="00072F05" w:rsidP="006F7A86">
      <w:pPr>
        <w:rPr>
          <w:rFonts w:ascii="Montserrat Ultra Light" w:hAnsi="Montserrat Ultra Light" w:cs="Calibri"/>
          <w:sz w:val="22"/>
          <w:szCs w:val="22"/>
        </w:rPr>
      </w:pPr>
    </w:p>
    <w:p w14:paraId="606A6E29" w14:textId="77777777" w:rsidR="00F62C84" w:rsidRPr="00AF3396" w:rsidRDefault="00F62C84" w:rsidP="00D5599E">
      <w:pPr>
        <w:ind w:hanging="90"/>
        <w:jc w:val="center"/>
        <w:rPr>
          <w:rFonts w:ascii="Montserrat Light" w:hAnsi="Montserrat Light" w:cs="Calibri"/>
          <w:color w:val="0070C0"/>
          <w:sz w:val="22"/>
          <w:szCs w:val="22"/>
        </w:rPr>
      </w:pPr>
    </w:p>
    <w:p w14:paraId="6E10F46E" w14:textId="268125EE" w:rsidR="00D5599E" w:rsidRPr="00AF3396" w:rsidRDefault="00D5599E" w:rsidP="00D5599E">
      <w:pPr>
        <w:ind w:hanging="90"/>
        <w:jc w:val="center"/>
        <w:rPr>
          <w:rFonts w:ascii="Tahoma" w:hAnsi="Tahoma" w:cs="Tahoma"/>
          <w:sz w:val="22"/>
          <w:szCs w:val="22"/>
        </w:rPr>
      </w:pPr>
    </w:p>
    <w:p w14:paraId="1B7E227D" w14:textId="77777777" w:rsidR="00D5599E" w:rsidRPr="00AF3396" w:rsidRDefault="00D5599E" w:rsidP="00D5599E">
      <w:pPr>
        <w:ind w:hanging="90"/>
        <w:jc w:val="center"/>
        <w:rPr>
          <w:rFonts w:ascii="Montserrat Ultra Light" w:hAnsi="Montserrat Ultra Light" w:cs="Calibri"/>
          <w:sz w:val="22"/>
          <w:szCs w:val="22"/>
        </w:rPr>
      </w:pPr>
    </w:p>
    <w:p w14:paraId="634537C6" w14:textId="77777777" w:rsidR="006F7A86" w:rsidRPr="00AF3396" w:rsidRDefault="006F7A86" w:rsidP="006F7A86">
      <w:pPr>
        <w:tabs>
          <w:tab w:val="left" w:pos="2880"/>
        </w:tabs>
        <w:spacing w:before="80" w:after="80"/>
        <w:ind w:left="720"/>
        <w:rPr>
          <w:rFonts w:ascii="Montserrat Ultra Light" w:hAnsi="Montserrat Ultra Light" w:cs="Calibri"/>
          <w:b/>
          <w:i/>
          <w:color w:val="0070C0"/>
          <w:sz w:val="22"/>
          <w:szCs w:val="22"/>
        </w:rPr>
      </w:pPr>
    </w:p>
    <w:p w14:paraId="61756763" w14:textId="07BF94C3" w:rsidR="00072F05" w:rsidRPr="00AF3396" w:rsidRDefault="0078397B" w:rsidP="006F7A86">
      <w:pPr>
        <w:rPr>
          <w:rFonts w:ascii="Montserrat Ultra Light" w:hAnsi="Montserrat Ultra Light" w:cs="Calibri"/>
          <w:sz w:val="22"/>
          <w:szCs w:val="22"/>
        </w:rPr>
      </w:pPr>
      <w:r>
        <w:rPr>
          <w:rFonts w:ascii="Montserrat Ultra Light" w:hAnsi="Montserrat Ultra Light" w:cs="Calibri"/>
          <w:sz w:val="22"/>
          <w:szCs w:val="22"/>
        </w:rPr>
        <w:pict w14:anchorId="19F9A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49.75pt">
            <v:imagedata r:id="rId7" o:title="NALOG_1"/>
          </v:shape>
        </w:pict>
      </w:r>
    </w:p>
    <w:p w14:paraId="700C2418" w14:textId="77777777" w:rsidR="00CA0AFA" w:rsidRPr="00AF3396" w:rsidRDefault="00CA0AFA" w:rsidP="00CA0AFA">
      <w:pPr>
        <w:ind w:left="720"/>
        <w:rPr>
          <w:rFonts w:ascii="Montserrat Ultra Light" w:eastAsia="SimSun" w:hAnsi="Montserrat Ultra Light" w:cs="Calibri"/>
          <w:sz w:val="20"/>
          <w:szCs w:val="20"/>
          <w:lang w:eastAsia="zh-CN"/>
        </w:rPr>
      </w:pPr>
    </w:p>
    <w:p w14:paraId="0D31F9FD" w14:textId="77777777" w:rsidR="00AF3396" w:rsidRPr="00AF3396" w:rsidRDefault="00AF3396" w:rsidP="00AF3396">
      <w:pPr>
        <w:jc w:val="right"/>
        <w:rPr>
          <w:rFonts w:ascii="Montserrat Ultra Light" w:hAnsi="Montserrat Ultra Light" w:cs="Calibri"/>
          <w:color w:val="595959"/>
          <w:sz w:val="20"/>
          <w:szCs w:val="20"/>
        </w:rPr>
      </w:pPr>
    </w:p>
    <w:p w14:paraId="09D53B02" w14:textId="26B9C8D6" w:rsidR="00AF3396" w:rsidRPr="00AF3396" w:rsidRDefault="00AF3396" w:rsidP="00AF3396">
      <w:pPr>
        <w:jc w:val="both"/>
        <w:rPr>
          <w:rFonts w:ascii="Tahoma" w:hAnsi="Tahoma" w:cs="Tahoma"/>
          <w:color w:val="595959"/>
          <w:sz w:val="20"/>
          <w:szCs w:val="20"/>
        </w:rPr>
      </w:pPr>
      <w:r w:rsidRPr="00AF3396">
        <w:rPr>
          <w:rFonts w:ascii="Tahoma" w:hAnsi="Tahoma" w:cs="Tahoma"/>
          <w:color w:val="595959"/>
          <w:sz w:val="20"/>
          <w:szCs w:val="20"/>
        </w:rPr>
        <w:t xml:space="preserve">*289 via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NetBanking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</w:p>
    <w:p w14:paraId="07DEC306" w14:textId="77777777" w:rsidR="00AF3396" w:rsidRPr="00AF3396" w:rsidRDefault="00AF3396" w:rsidP="00AF3396">
      <w:pPr>
        <w:jc w:val="both"/>
        <w:rPr>
          <w:rFonts w:ascii="Tahoma" w:hAnsi="Tahoma" w:cs="Tahoma"/>
          <w:color w:val="595959"/>
          <w:sz w:val="20"/>
          <w:szCs w:val="20"/>
        </w:rPr>
      </w:pPr>
    </w:p>
    <w:p w14:paraId="49F07316" w14:textId="77777777" w:rsidR="00AF3396" w:rsidRDefault="00AF3396" w:rsidP="00AF3396">
      <w:pPr>
        <w:rPr>
          <w:rFonts w:ascii="Tahoma" w:hAnsi="Tahoma" w:cs="Tahoma"/>
          <w:color w:val="595959"/>
          <w:sz w:val="20"/>
          <w:szCs w:val="20"/>
        </w:rPr>
      </w:pPr>
    </w:p>
    <w:p w14:paraId="35DA71CF" w14:textId="77777777" w:rsidR="00AF3396" w:rsidRDefault="00AF3396" w:rsidP="00AF3396">
      <w:pPr>
        <w:rPr>
          <w:rFonts w:ascii="Tahoma" w:hAnsi="Tahoma" w:cs="Tahoma"/>
          <w:color w:val="595959"/>
          <w:sz w:val="20"/>
          <w:szCs w:val="20"/>
        </w:rPr>
      </w:pPr>
    </w:p>
    <w:p w14:paraId="59DFCF1D" w14:textId="77777777" w:rsidR="00AF3396" w:rsidRDefault="00AF3396" w:rsidP="00AF3396">
      <w:pPr>
        <w:rPr>
          <w:rFonts w:ascii="Tahoma" w:hAnsi="Tahoma" w:cs="Tahoma"/>
          <w:color w:val="595959"/>
          <w:sz w:val="20"/>
          <w:szCs w:val="20"/>
        </w:rPr>
      </w:pPr>
    </w:p>
    <w:p w14:paraId="1CD19279" w14:textId="184CEAFE" w:rsidR="00D63F6B" w:rsidRPr="00AF3396" w:rsidRDefault="00D5599E" w:rsidP="00AF3396">
      <w:pPr>
        <w:rPr>
          <w:rFonts w:ascii="Tahoma" w:hAnsi="Tahoma" w:cs="Tahoma"/>
          <w:color w:val="595959"/>
          <w:sz w:val="20"/>
          <w:szCs w:val="20"/>
        </w:rPr>
      </w:pPr>
      <w:r w:rsidRPr="00AF3396">
        <w:rPr>
          <w:rFonts w:ascii="Tahoma" w:hAnsi="Tahoma" w:cs="Tahoma"/>
          <w:color w:val="595959"/>
          <w:sz w:val="20"/>
          <w:szCs w:val="20"/>
        </w:rPr>
        <w:t>All fees payable to ELTA account:</w:t>
      </w:r>
      <w:r w:rsidR="00CA0AFA"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  <w:r w:rsidRPr="00AF3396">
        <w:rPr>
          <w:rFonts w:ascii="Tahoma" w:hAnsi="Tahoma" w:cs="Tahoma"/>
          <w:color w:val="595959"/>
          <w:sz w:val="20"/>
          <w:szCs w:val="20"/>
        </w:rPr>
        <w:br/>
        <w:t xml:space="preserve">205-63609-60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Komercijalna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Banka,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Udruženje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nastavnika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engleskog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  <w:proofErr w:type="spellStart"/>
      <w:r w:rsidRPr="00AF3396">
        <w:rPr>
          <w:rFonts w:ascii="Tahoma" w:hAnsi="Tahoma" w:cs="Tahoma"/>
          <w:color w:val="595959"/>
          <w:sz w:val="20"/>
          <w:szCs w:val="20"/>
        </w:rPr>
        <w:t>jezika</w:t>
      </w:r>
      <w:proofErr w:type="spellEnd"/>
      <w:r w:rsidRPr="00AF3396">
        <w:rPr>
          <w:rFonts w:ascii="Tahoma" w:hAnsi="Tahoma" w:cs="Tahoma"/>
          <w:color w:val="595959"/>
          <w:sz w:val="20"/>
          <w:szCs w:val="20"/>
        </w:rPr>
        <w:t xml:space="preserve"> – ELTA</w:t>
      </w:r>
    </w:p>
    <w:p w14:paraId="45A4F28C" w14:textId="77777777" w:rsidR="0027375C" w:rsidRDefault="00D5599E" w:rsidP="00AF3396">
      <w:pPr>
        <w:jc w:val="both"/>
        <w:rPr>
          <w:rFonts w:ascii="Tahoma" w:hAnsi="Tahoma" w:cs="Tahoma"/>
          <w:bCs/>
          <w:color w:val="595959"/>
          <w:sz w:val="20"/>
          <w:szCs w:val="20"/>
        </w:rPr>
      </w:pPr>
      <w:r w:rsidRPr="00AF3396">
        <w:rPr>
          <w:rFonts w:ascii="Tahoma" w:hAnsi="Tahoma" w:cs="Tahoma"/>
          <w:color w:val="595959"/>
          <w:sz w:val="20"/>
          <w:szCs w:val="20"/>
        </w:rPr>
        <w:br/>
      </w:r>
      <w:r w:rsidR="006F7A86" w:rsidRPr="00AF3396">
        <w:rPr>
          <w:rFonts w:ascii="Tahoma" w:hAnsi="Tahoma" w:cs="Tahoma"/>
          <w:color w:val="595959"/>
          <w:sz w:val="20"/>
          <w:szCs w:val="20"/>
        </w:rPr>
        <w:t xml:space="preserve">For conference registration cancellations a fee of 2.000 RSD will be deducted. </w:t>
      </w:r>
      <w:r w:rsidR="006F7A86" w:rsidRPr="00AF3396">
        <w:rPr>
          <w:rFonts w:ascii="Tahoma" w:hAnsi="Tahoma" w:cs="Tahoma"/>
          <w:bCs/>
          <w:color w:val="595959"/>
          <w:sz w:val="20"/>
          <w:szCs w:val="20"/>
        </w:rPr>
        <w:t>No refunds</w:t>
      </w:r>
      <w:r w:rsidR="006F7A86" w:rsidRPr="00AF3396">
        <w:rPr>
          <w:rFonts w:ascii="Tahoma" w:hAnsi="Tahoma" w:cs="Tahoma"/>
          <w:color w:val="595959"/>
          <w:sz w:val="20"/>
          <w:szCs w:val="20"/>
        </w:rPr>
        <w:t xml:space="preserve"> can be given for cancellations received </w:t>
      </w:r>
      <w:r w:rsidR="00F84ED0" w:rsidRPr="00AF3396">
        <w:rPr>
          <w:rFonts w:ascii="Tahoma" w:hAnsi="Tahoma" w:cs="Tahoma"/>
          <w:bCs/>
          <w:color w:val="595959"/>
          <w:sz w:val="20"/>
          <w:szCs w:val="20"/>
        </w:rPr>
        <w:t>after 1</w:t>
      </w:r>
      <w:r w:rsidR="00CA0AFA" w:rsidRPr="00AF3396">
        <w:rPr>
          <w:rFonts w:ascii="Tahoma" w:hAnsi="Tahoma" w:cs="Tahoma"/>
          <w:bCs/>
          <w:color w:val="595959"/>
          <w:sz w:val="20"/>
          <w:szCs w:val="20"/>
        </w:rPr>
        <w:t xml:space="preserve"> </w:t>
      </w:r>
      <w:r w:rsidR="00CA0AFA" w:rsidRPr="00AF3396">
        <w:rPr>
          <w:rFonts w:ascii="Tahoma" w:eastAsia="SimSun" w:hAnsi="Tahoma" w:cs="Tahoma"/>
          <w:bCs/>
          <w:color w:val="595959"/>
          <w:sz w:val="20"/>
          <w:szCs w:val="20"/>
          <w:lang w:eastAsia="zh-CN"/>
        </w:rPr>
        <w:t>April</w:t>
      </w:r>
      <w:r w:rsidR="00CA0AFA" w:rsidRPr="00AF3396">
        <w:rPr>
          <w:rFonts w:ascii="Tahoma" w:hAnsi="Tahoma" w:cs="Tahoma"/>
          <w:bCs/>
          <w:color w:val="595959"/>
          <w:sz w:val="20"/>
          <w:szCs w:val="20"/>
        </w:rPr>
        <w:t xml:space="preserve"> 201</w:t>
      </w:r>
      <w:r w:rsidR="00AF3396" w:rsidRPr="00AF3396">
        <w:rPr>
          <w:rFonts w:ascii="Tahoma" w:eastAsia="SimSun" w:hAnsi="Tahoma" w:cs="Tahoma"/>
          <w:bCs/>
          <w:color w:val="595959"/>
          <w:sz w:val="20"/>
          <w:szCs w:val="20"/>
          <w:lang w:eastAsia="zh-CN"/>
        </w:rPr>
        <w:t>9</w:t>
      </w:r>
      <w:r w:rsidR="006F7A86" w:rsidRPr="00AF3396">
        <w:rPr>
          <w:rFonts w:ascii="Tahoma" w:hAnsi="Tahoma" w:cs="Tahoma"/>
          <w:bCs/>
          <w:color w:val="595959"/>
          <w:sz w:val="20"/>
          <w:szCs w:val="20"/>
        </w:rPr>
        <w:t xml:space="preserve">. </w:t>
      </w:r>
    </w:p>
    <w:p w14:paraId="7FEA6120" w14:textId="77777777" w:rsidR="0027375C" w:rsidRDefault="0027375C" w:rsidP="00AF3396">
      <w:pPr>
        <w:jc w:val="both"/>
        <w:rPr>
          <w:rFonts w:ascii="Tahoma" w:hAnsi="Tahoma" w:cs="Tahoma"/>
          <w:color w:val="595959"/>
          <w:sz w:val="20"/>
          <w:szCs w:val="20"/>
        </w:rPr>
      </w:pPr>
    </w:p>
    <w:p w14:paraId="2EECF936" w14:textId="63F9C43E" w:rsidR="006F7A86" w:rsidRPr="00AF3396" w:rsidRDefault="006F7A86" w:rsidP="00AF3396">
      <w:pPr>
        <w:jc w:val="both"/>
        <w:rPr>
          <w:rFonts w:ascii="Tahoma" w:hAnsi="Tahoma" w:cs="Tahoma"/>
          <w:color w:val="595959"/>
          <w:sz w:val="20"/>
          <w:szCs w:val="20"/>
        </w:rPr>
      </w:pPr>
      <w:bookmarkStart w:id="0" w:name="_GoBack"/>
      <w:bookmarkEnd w:id="0"/>
      <w:r w:rsidRPr="00AF3396">
        <w:rPr>
          <w:rFonts w:ascii="Tahoma" w:hAnsi="Tahoma" w:cs="Tahoma"/>
          <w:color w:val="595959"/>
          <w:sz w:val="20"/>
          <w:szCs w:val="20"/>
        </w:rPr>
        <w:t xml:space="preserve">All payments after </w:t>
      </w:r>
      <w:r w:rsidR="00F84ED0" w:rsidRPr="00AF3396">
        <w:rPr>
          <w:rFonts w:ascii="Tahoma" w:hAnsi="Tahoma" w:cs="Tahoma"/>
          <w:color w:val="595959"/>
          <w:sz w:val="20"/>
          <w:szCs w:val="20"/>
        </w:rPr>
        <w:t>15</w:t>
      </w:r>
      <w:r w:rsidR="00CA0AFA" w:rsidRPr="00AF3396">
        <w:rPr>
          <w:rFonts w:ascii="Tahoma" w:hAnsi="Tahoma" w:cs="Tahoma"/>
          <w:color w:val="595959"/>
          <w:sz w:val="20"/>
          <w:szCs w:val="20"/>
        </w:rPr>
        <w:t xml:space="preserve"> </w:t>
      </w:r>
      <w:r w:rsidR="00CA0AFA" w:rsidRPr="00AF3396">
        <w:rPr>
          <w:rFonts w:ascii="Tahoma" w:eastAsia="SimSun" w:hAnsi="Tahoma" w:cs="Tahoma"/>
          <w:color w:val="595959"/>
          <w:sz w:val="20"/>
          <w:szCs w:val="20"/>
          <w:lang w:eastAsia="zh-CN"/>
        </w:rPr>
        <w:t>April</w:t>
      </w:r>
      <w:r w:rsidR="00CA0AFA" w:rsidRPr="00AF3396">
        <w:rPr>
          <w:rFonts w:ascii="Tahoma" w:hAnsi="Tahoma" w:cs="Tahoma"/>
          <w:color w:val="595959"/>
          <w:sz w:val="20"/>
          <w:szCs w:val="20"/>
        </w:rPr>
        <w:t xml:space="preserve"> 201</w:t>
      </w:r>
      <w:r w:rsidR="00AF3396" w:rsidRPr="00AF3396">
        <w:rPr>
          <w:rFonts w:ascii="Tahoma" w:eastAsia="SimSun" w:hAnsi="Tahoma" w:cs="Tahoma"/>
          <w:color w:val="595959"/>
          <w:sz w:val="20"/>
          <w:szCs w:val="20"/>
          <w:lang w:eastAsia="zh-CN"/>
        </w:rPr>
        <w:t>9</w:t>
      </w:r>
      <w:r w:rsidRPr="00AF3396">
        <w:rPr>
          <w:rFonts w:ascii="Tahoma" w:hAnsi="Tahoma" w:cs="Tahoma"/>
          <w:color w:val="595959"/>
          <w:sz w:val="20"/>
          <w:szCs w:val="20"/>
        </w:rPr>
        <w:t xml:space="preserve"> will be made at the Conference.</w:t>
      </w:r>
    </w:p>
    <w:p w14:paraId="54214A82" w14:textId="77777777" w:rsidR="00116D6B" w:rsidRPr="00AF3396" w:rsidRDefault="00116D6B" w:rsidP="00D5599E">
      <w:pPr>
        <w:ind w:left="720"/>
        <w:rPr>
          <w:rFonts w:ascii="Montserrat Ultra Light" w:hAnsi="Montserrat Ultra Light" w:cs="Calibri"/>
          <w:sz w:val="22"/>
          <w:szCs w:val="22"/>
        </w:rPr>
      </w:pPr>
    </w:p>
    <w:sectPr w:rsidR="00116D6B" w:rsidRPr="00AF3396" w:rsidSect="00072F05">
      <w:headerReference w:type="default" r:id="rId8"/>
      <w:footerReference w:type="default" r:id="rId9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403B" w14:textId="77777777" w:rsidR="0078397B" w:rsidRDefault="0078397B" w:rsidP="00072F05">
      <w:r>
        <w:separator/>
      </w:r>
    </w:p>
  </w:endnote>
  <w:endnote w:type="continuationSeparator" w:id="0">
    <w:p w14:paraId="05EC1E8C" w14:textId="77777777" w:rsidR="0078397B" w:rsidRDefault="0078397B" w:rsidP="000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0E5E" w14:textId="77777777" w:rsidR="00072F05" w:rsidRPr="00D63F6B" w:rsidRDefault="00072F05" w:rsidP="00072F05">
    <w:pPr>
      <w:pStyle w:val="Header"/>
      <w:jc w:val="center"/>
      <w:rPr>
        <w:rFonts w:ascii="Montserrat Ultra Light" w:hAnsi="Montserrat Ultra Light" w:cs="Calibri"/>
        <w:color w:val="0070C0"/>
        <w:sz w:val="18"/>
        <w:szCs w:val="18"/>
        <w:lang w:val="pt-BR"/>
      </w:rPr>
    </w:pPr>
    <w:bookmarkStart w:id="3" w:name="_Hlk528064708"/>
    <w:r w:rsidRPr="00D63F6B">
      <w:rPr>
        <w:rFonts w:ascii="Montserrat Ultra Light" w:hAnsi="Montserrat Ultra Light" w:cs="Calibri"/>
        <w:bCs/>
        <w:color w:val="5F5F5F"/>
        <w:sz w:val="18"/>
        <w:szCs w:val="18"/>
        <w:lang w:val="pt-BR"/>
      </w:rPr>
      <w:t>ELTA Serbia, Nemanjina 28, 11000 Belgrade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, Serbia,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pt-BR"/>
      </w:rPr>
      <w:t>P: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 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+381 11 3611644/ext. 110,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M: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+381 63 210 460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br/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E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: </w:t>
    </w:r>
    <w:r w:rsidRPr="00D63F6B">
      <w:rPr>
        <w:rFonts w:ascii="Montserrat Ultra Light" w:hAnsi="Montserrat Ultra Light" w:cs="Calibri"/>
        <w:color w:val="0070C0"/>
        <w:sz w:val="18"/>
        <w:szCs w:val="18"/>
        <w:lang w:val="de-DE"/>
      </w:rPr>
      <w:t>elta.kancelarija@gmail.com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W: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</w:t>
    </w:r>
    <w:hyperlink r:id="rId1" w:history="1">
      <w:r w:rsidRPr="00D63F6B">
        <w:rPr>
          <w:rStyle w:val="Hyperlink"/>
          <w:rFonts w:ascii="Montserrat Ultra Light" w:hAnsi="Montserrat Ultra Light" w:cs="Calibri"/>
          <w:color w:val="0070C0"/>
          <w:sz w:val="18"/>
          <w:szCs w:val="18"/>
          <w:lang w:val="de-DE"/>
        </w:rPr>
        <w:t>www.elta.org.rs</w:t>
      </w:r>
    </w:hyperlink>
  </w:p>
  <w:bookmarkEnd w:id="3"/>
  <w:p w14:paraId="2406E878" w14:textId="77777777" w:rsidR="00072F05" w:rsidRPr="00654BC5" w:rsidRDefault="00072F05">
    <w:pPr>
      <w:pStyle w:val="Footer"/>
      <w:rPr>
        <w:rFonts w:ascii="Montserrat Ultra Light" w:hAnsi="Montserrat Ultra Light"/>
        <w:sz w:val="18"/>
        <w:szCs w:val="18"/>
        <w:lang w:val="it-IT"/>
      </w:rPr>
    </w:pPr>
  </w:p>
  <w:p w14:paraId="3810FF8A" w14:textId="77777777" w:rsidR="00072F05" w:rsidRPr="00654BC5" w:rsidRDefault="00072F05">
    <w:pPr>
      <w:pStyle w:val="Footer"/>
      <w:rPr>
        <w:rFonts w:ascii="Montserrat Ultra Light" w:hAnsi="Montserrat Ultra Light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0B59" w14:textId="77777777" w:rsidR="0078397B" w:rsidRDefault="0078397B" w:rsidP="00072F05">
      <w:r>
        <w:separator/>
      </w:r>
    </w:p>
  </w:footnote>
  <w:footnote w:type="continuationSeparator" w:id="0">
    <w:p w14:paraId="4E125872" w14:textId="77777777" w:rsidR="0078397B" w:rsidRDefault="0078397B" w:rsidP="000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4E46" w14:textId="227BDD21" w:rsidR="00F84ED0" w:rsidRPr="00014F6D" w:rsidRDefault="0078397B" w:rsidP="00F62C84">
    <w:pPr>
      <w:pStyle w:val="NoSpacing"/>
      <w:ind w:left="3600"/>
      <w:rPr>
        <w:rFonts w:ascii="Montserrat Ultra Light" w:eastAsia="SimSun" w:hAnsi="Montserrat Ultra Light"/>
        <w:sz w:val="20"/>
        <w:szCs w:val="20"/>
        <w:lang w:val="en-US" w:eastAsia="zh-CN"/>
      </w:rPr>
    </w:pPr>
    <w:bookmarkStart w:id="1" w:name="_Hlk528064691"/>
    <w:bookmarkStart w:id="2" w:name="_Hlk528064692"/>
    <w:r>
      <w:rPr>
        <w:rFonts w:ascii="Montserrat Ultra Light" w:hAnsi="Montserrat Ultra Light"/>
        <w:sz w:val="20"/>
        <w:szCs w:val="20"/>
      </w:rPr>
      <w:pict w14:anchorId="200D8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16.4pt;margin-top:-15.55pt;width:52.35pt;height:85.5pt;z-index:1;mso-wrap-edited:f;mso-wrap-distance-left:0;mso-wrap-distance-right:11.35pt" wrapcoords="-230 0 -230 21460 21600 21460 21600 0 -230 0" o:allowoverlap="f">
          <v:imagedata r:id="rId1" o:title=""/>
          <w10:wrap type="tight" side="right"/>
        </v:shape>
      </w:pict>
    </w:r>
    <w:r w:rsidR="00F84ED0" w:rsidRPr="00014F6D">
      <w:rPr>
        <w:rFonts w:ascii="Montserrat Ultra Light" w:hAnsi="Montserrat Ultra Light"/>
        <w:sz w:val="20"/>
        <w:szCs w:val="20"/>
        <w:lang w:val="en-US"/>
      </w:rPr>
      <w:t>1</w:t>
    </w:r>
    <w:r w:rsidR="00014F6D" w:rsidRPr="00014F6D">
      <w:rPr>
        <w:rFonts w:ascii="Montserrat Ultra Light" w:hAnsi="Montserrat Ultra Light"/>
        <w:sz w:val="20"/>
        <w:szCs w:val="20"/>
        <w:lang w:val="en-US"/>
      </w:rPr>
      <w:t>7</w:t>
    </w:r>
    <w:r w:rsidR="00F84ED0" w:rsidRPr="00014F6D">
      <w:rPr>
        <w:rFonts w:ascii="Montserrat Ultra Light" w:hAnsi="Montserrat Ultra Light"/>
        <w:sz w:val="20"/>
        <w:szCs w:val="20"/>
        <w:vertAlign w:val="superscript"/>
        <w:lang w:val="en-US"/>
      </w:rPr>
      <w:t>th</w:t>
    </w:r>
    <w:r w:rsidR="00F84ED0" w:rsidRPr="00014F6D">
      <w:rPr>
        <w:rFonts w:ascii="Montserrat Ultra Light" w:eastAsia="SimSun" w:hAnsi="Montserrat Ultra Light"/>
        <w:sz w:val="20"/>
        <w:szCs w:val="20"/>
        <w:lang w:val="en-US" w:eastAsia="zh-CN"/>
      </w:rPr>
      <w:t xml:space="preserve"> </w:t>
    </w:r>
    <w:r w:rsidR="00F84ED0" w:rsidRPr="00014F6D">
      <w:rPr>
        <w:rFonts w:ascii="Montserrat Ultra Light" w:hAnsi="Montserrat Ultra Light"/>
        <w:sz w:val="20"/>
        <w:szCs w:val="20"/>
        <w:lang w:val="en-US"/>
      </w:rPr>
      <w:t>ELTA Serbia Conference</w:t>
    </w:r>
    <w:r w:rsidR="00F84ED0" w:rsidRPr="00014F6D">
      <w:rPr>
        <w:rFonts w:ascii="Montserrat Ultra Light" w:hAnsi="Montserrat Ultra Light"/>
        <w:sz w:val="20"/>
        <w:szCs w:val="20"/>
        <w:lang w:val="en-US"/>
      </w:rPr>
      <w:br/>
    </w:r>
    <w:r w:rsidR="00014F6D" w:rsidRPr="00014F6D">
      <w:rPr>
        <w:rFonts w:ascii="Montserrat Ultra Light" w:eastAsia="SimSun" w:hAnsi="Montserrat Ultra Light"/>
        <w:sz w:val="20"/>
        <w:szCs w:val="20"/>
        <w:lang w:val="en-US"/>
      </w:rPr>
      <w:t>No Englis</w:t>
    </w:r>
    <w:r w:rsidR="00014F6D">
      <w:rPr>
        <w:rFonts w:ascii="Montserrat Ultra Light" w:eastAsia="SimSun" w:hAnsi="Montserrat Ultra Light"/>
        <w:sz w:val="20"/>
        <w:szCs w:val="20"/>
        <w:lang w:val="en-US"/>
      </w:rPr>
      <w:t>h Teacher is an Island</w:t>
    </w:r>
  </w:p>
  <w:p w14:paraId="488B80D6" w14:textId="77777777" w:rsidR="00F84ED0" w:rsidRPr="003F279C" w:rsidRDefault="00F84ED0" w:rsidP="00F62C84">
    <w:pPr>
      <w:pStyle w:val="NoSpacing"/>
      <w:ind w:left="3600"/>
      <w:rPr>
        <w:rFonts w:ascii="Montserrat Ultra Light" w:eastAsia="SimSun" w:hAnsi="Montserrat Ultra Light"/>
        <w:sz w:val="20"/>
        <w:szCs w:val="20"/>
        <w:lang w:eastAsia="zh-CN"/>
      </w:rPr>
    </w:pPr>
    <w:r>
      <w:rPr>
        <w:rFonts w:ascii="Montserrat Ultra Light" w:eastAsia="SimSun" w:hAnsi="Montserrat Ultra Light"/>
        <w:sz w:val="20"/>
        <w:szCs w:val="20"/>
        <w:lang w:eastAsia="zh-CN"/>
      </w:rPr>
      <w:t>Teacher Education Faculty</w:t>
    </w:r>
    <w:r w:rsidRPr="003F279C">
      <w:rPr>
        <w:rFonts w:ascii="Montserrat Ultra Light" w:eastAsia="SimSun" w:hAnsi="Montserrat Ultra Light"/>
        <w:sz w:val="20"/>
        <w:szCs w:val="20"/>
        <w:lang w:eastAsia="zh-CN"/>
      </w:rPr>
      <w:t>, Belgrade</w:t>
    </w:r>
  </w:p>
  <w:p w14:paraId="2ADA6E6E" w14:textId="33C11636" w:rsidR="00F84ED0" w:rsidRPr="003F279C" w:rsidRDefault="00F84ED0" w:rsidP="00F62C84">
    <w:pPr>
      <w:pStyle w:val="NoSpacing"/>
      <w:ind w:left="3600"/>
      <w:rPr>
        <w:rFonts w:ascii="Montserrat Ultra Light" w:hAnsi="Montserrat Ultra Light"/>
        <w:sz w:val="20"/>
        <w:szCs w:val="20"/>
        <w:lang w:eastAsia="zh-CN"/>
      </w:rPr>
    </w:pPr>
    <w:r>
      <w:rPr>
        <w:rFonts w:ascii="Montserrat Ultra Light" w:hAnsi="Montserrat Ultra Light"/>
        <w:sz w:val="20"/>
        <w:szCs w:val="20"/>
        <w:lang w:eastAsia="zh-CN"/>
      </w:rPr>
      <w:t>1</w:t>
    </w:r>
    <w:r w:rsidR="00014F6D">
      <w:rPr>
        <w:rFonts w:ascii="Montserrat Ultra Light" w:hAnsi="Montserrat Ultra Light"/>
        <w:sz w:val="20"/>
        <w:szCs w:val="20"/>
        <w:lang w:eastAsia="zh-CN"/>
      </w:rPr>
      <w:t>0</w:t>
    </w:r>
    <w:r>
      <w:rPr>
        <w:rFonts w:ascii="Montserrat Ultra Light" w:hAnsi="Montserrat Ultra Light"/>
        <w:sz w:val="20"/>
        <w:szCs w:val="20"/>
        <w:lang w:eastAsia="zh-CN"/>
      </w:rPr>
      <w:t>-1</w:t>
    </w:r>
    <w:r w:rsidR="00014F6D">
      <w:rPr>
        <w:rFonts w:ascii="Montserrat Ultra Light" w:hAnsi="Montserrat Ultra Light"/>
        <w:sz w:val="20"/>
        <w:szCs w:val="20"/>
        <w:lang w:eastAsia="zh-CN"/>
      </w:rPr>
      <w:t>1</w:t>
    </w:r>
    <w:r>
      <w:rPr>
        <w:rFonts w:ascii="Montserrat Ultra Light" w:hAnsi="Montserrat Ultra Light"/>
        <w:sz w:val="20"/>
        <w:szCs w:val="20"/>
        <w:lang w:eastAsia="zh-CN"/>
      </w:rPr>
      <w:t xml:space="preserve"> May 201</w:t>
    </w:r>
    <w:r w:rsidR="00014F6D">
      <w:rPr>
        <w:rFonts w:ascii="Montserrat Ultra Light" w:hAnsi="Montserrat Ultra Light"/>
        <w:sz w:val="20"/>
        <w:szCs w:val="20"/>
        <w:lang w:eastAsia="zh-CN"/>
      </w:rPr>
      <w:t>9</w:t>
    </w:r>
  </w:p>
  <w:p w14:paraId="18CB3FE4" w14:textId="77777777" w:rsidR="00F84ED0" w:rsidRPr="00072F05" w:rsidRDefault="00F84ED0" w:rsidP="00F84ED0">
    <w:pPr>
      <w:pStyle w:val="Header"/>
    </w:pPr>
  </w:p>
  <w:bookmarkEnd w:id="1"/>
  <w:bookmarkEnd w:id="2"/>
  <w:p w14:paraId="485EBDB5" w14:textId="77777777" w:rsidR="00072F05" w:rsidRPr="00072F05" w:rsidRDefault="00072F05" w:rsidP="00072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4CF3"/>
    <w:multiLevelType w:val="hybridMultilevel"/>
    <w:tmpl w:val="6F6CE37E"/>
    <w:lvl w:ilvl="0" w:tplc="C9FEB684">
      <w:start w:val="289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56B38"/>
    <w:multiLevelType w:val="hybridMultilevel"/>
    <w:tmpl w:val="1D024A52"/>
    <w:lvl w:ilvl="0" w:tplc="4B6E18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F05"/>
    <w:rsid w:val="00014F6D"/>
    <w:rsid w:val="00015C78"/>
    <w:rsid w:val="0002132D"/>
    <w:rsid w:val="00027F8D"/>
    <w:rsid w:val="000326B7"/>
    <w:rsid w:val="0003584B"/>
    <w:rsid w:val="00042AB1"/>
    <w:rsid w:val="00042C2B"/>
    <w:rsid w:val="00072F05"/>
    <w:rsid w:val="0007611E"/>
    <w:rsid w:val="000B5A80"/>
    <w:rsid w:val="00102BC4"/>
    <w:rsid w:val="001131D0"/>
    <w:rsid w:val="00116D6B"/>
    <w:rsid w:val="001400CD"/>
    <w:rsid w:val="00151DDA"/>
    <w:rsid w:val="0015233C"/>
    <w:rsid w:val="001523A3"/>
    <w:rsid w:val="00154155"/>
    <w:rsid w:val="00154642"/>
    <w:rsid w:val="001552E6"/>
    <w:rsid w:val="00181FF3"/>
    <w:rsid w:val="00190E82"/>
    <w:rsid w:val="00192A90"/>
    <w:rsid w:val="001A3E7F"/>
    <w:rsid w:val="001A435E"/>
    <w:rsid w:val="001A7C53"/>
    <w:rsid w:val="001C0361"/>
    <w:rsid w:val="001C3753"/>
    <w:rsid w:val="001D5EDB"/>
    <w:rsid w:val="001F4B32"/>
    <w:rsid w:val="00202058"/>
    <w:rsid w:val="0022096F"/>
    <w:rsid w:val="002421AC"/>
    <w:rsid w:val="00246461"/>
    <w:rsid w:val="0027375C"/>
    <w:rsid w:val="002816C1"/>
    <w:rsid w:val="002A768A"/>
    <w:rsid w:val="002B038B"/>
    <w:rsid w:val="002B2775"/>
    <w:rsid w:val="002B68D0"/>
    <w:rsid w:val="002C273A"/>
    <w:rsid w:val="002D5F3E"/>
    <w:rsid w:val="002E0174"/>
    <w:rsid w:val="002F171A"/>
    <w:rsid w:val="002F4374"/>
    <w:rsid w:val="002F581C"/>
    <w:rsid w:val="003259B3"/>
    <w:rsid w:val="003A58EF"/>
    <w:rsid w:val="003A7DEC"/>
    <w:rsid w:val="003C3066"/>
    <w:rsid w:val="003D245B"/>
    <w:rsid w:val="003D70EA"/>
    <w:rsid w:val="0041122C"/>
    <w:rsid w:val="00414B57"/>
    <w:rsid w:val="00416445"/>
    <w:rsid w:val="0043015B"/>
    <w:rsid w:val="004422A1"/>
    <w:rsid w:val="00454C80"/>
    <w:rsid w:val="00454D8E"/>
    <w:rsid w:val="004553A4"/>
    <w:rsid w:val="00461B02"/>
    <w:rsid w:val="00464FDE"/>
    <w:rsid w:val="00465340"/>
    <w:rsid w:val="0047390D"/>
    <w:rsid w:val="00476C4F"/>
    <w:rsid w:val="004844CC"/>
    <w:rsid w:val="004A2129"/>
    <w:rsid w:val="004F04DF"/>
    <w:rsid w:val="004F0B28"/>
    <w:rsid w:val="004F6440"/>
    <w:rsid w:val="005077E1"/>
    <w:rsid w:val="00512A42"/>
    <w:rsid w:val="005319C2"/>
    <w:rsid w:val="0053655C"/>
    <w:rsid w:val="0054740F"/>
    <w:rsid w:val="00556C07"/>
    <w:rsid w:val="00564800"/>
    <w:rsid w:val="00572189"/>
    <w:rsid w:val="00584E6F"/>
    <w:rsid w:val="00595182"/>
    <w:rsid w:val="005A12AC"/>
    <w:rsid w:val="005A2008"/>
    <w:rsid w:val="005D3B24"/>
    <w:rsid w:val="005E2DCA"/>
    <w:rsid w:val="005F788F"/>
    <w:rsid w:val="00617D08"/>
    <w:rsid w:val="006509B3"/>
    <w:rsid w:val="00654BC5"/>
    <w:rsid w:val="00657227"/>
    <w:rsid w:val="00662D9E"/>
    <w:rsid w:val="006641FF"/>
    <w:rsid w:val="00673B2A"/>
    <w:rsid w:val="006840BD"/>
    <w:rsid w:val="00697410"/>
    <w:rsid w:val="006B1E39"/>
    <w:rsid w:val="006C2943"/>
    <w:rsid w:val="006C4ECE"/>
    <w:rsid w:val="006D01F9"/>
    <w:rsid w:val="006F089A"/>
    <w:rsid w:val="006F7A86"/>
    <w:rsid w:val="00707BB6"/>
    <w:rsid w:val="0072772A"/>
    <w:rsid w:val="00746CE2"/>
    <w:rsid w:val="0076303A"/>
    <w:rsid w:val="0078397B"/>
    <w:rsid w:val="00793226"/>
    <w:rsid w:val="0079447F"/>
    <w:rsid w:val="007D15C9"/>
    <w:rsid w:val="007F371C"/>
    <w:rsid w:val="007F7B72"/>
    <w:rsid w:val="0081355E"/>
    <w:rsid w:val="00835024"/>
    <w:rsid w:val="00840FAA"/>
    <w:rsid w:val="00850FD3"/>
    <w:rsid w:val="00861BA5"/>
    <w:rsid w:val="00880053"/>
    <w:rsid w:val="008857B1"/>
    <w:rsid w:val="008A0C5E"/>
    <w:rsid w:val="008A0D08"/>
    <w:rsid w:val="008A3E97"/>
    <w:rsid w:val="008B7022"/>
    <w:rsid w:val="008B7497"/>
    <w:rsid w:val="008C52B5"/>
    <w:rsid w:val="008D62C3"/>
    <w:rsid w:val="008F1E16"/>
    <w:rsid w:val="00904604"/>
    <w:rsid w:val="00922FB9"/>
    <w:rsid w:val="009443E1"/>
    <w:rsid w:val="00954D34"/>
    <w:rsid w:val="0098316C"/>
    <w:rsid w:val="009838EF"/>
    <w:rsid w:val="0098772D"/>
    <w:rsid w:val="009A16FA"/>
    <w:rsid w:val="009A37BB"/>
    <w:rsid w:val="009B2880"/>
    <w:rsid w:val="009C2FAF"/>
    <w:rsid w:val="009D39AF"/>
    <w:rsid w:val="009D5FF6"/>
    <w:rsid w:val="009F1C40"/>
    <w:rsid w:val="00A02576"/>
    <w:rsid w:val="00A12C34"/>
    <w:rsid w:val="00A32598"/>
    <w:rsid w:val="00A40C56"/>
    <w:rsid w:val="00A4299A"/>
    <w:rsid w:val="00A54587"/>
    <w:rsid w:val="00A652C2"/>
    <w:rsid w:val="00A75978"/>
    <w:rsid w:val="00A91D3D"/>
    <w:rsid w:val="00A91EC1"/>
    <w:rsid w:val="00AA277C"/>
    <w:rsid w:val="00AA4EDB"/>
    <w:rsid w:val="00AC6349"/>
    <w:rsid w:val="00AD2120"/>
    <w:rsid w:val="00AE7351"/>
    <w:rsid w:val="00AF3396"/>
    <w:rsid w:val="00B22DC5"/>
    <w:rsid w:val="00B27F99"/>
    <w:rsid w:val="00B5111C"/>
    <w:rsid w:val="00B6406B"/>
    <w:rsid w:val="00B6576C"/>
    <w:rsid w:val="00B90310"/>
    <w:rsid w:val="00BA1F1D"/>
    <w:rsid w:val="00BA489F"/>
    <w:rsid w:val="00BB2077"/>
    <w:rsid w:val="00BD0394"/>
    <w:rsid w:val="00BF06FF"/>
    <w:rsid w:val="00C1765D"/>
    <w:rsid w:val="00C50FF2"/>
    <w:rsid w:val="00C621F1"/>
    <w:rsid w:val="00C72787"/>
    <w:rsid w:val="00C836D5"/>
    <w:rsid w:val="00C85670"/>
    <w:rsid w:val="00C90D39"/>
    <w:rsid w:val="00CA0AFA"/>
    <w:rsid w:val="00CB25CA"/>
    <w:rsid w:val="00CC5582"/>
    <w:rsid w:val="00CE36D3"/>
    <w:rsid w:val="00CE5440"/>
    <w:rsid w:val="00CF721E"/>
    <w:rsid w:val="00CF7539"/>
    <w:rsid w:val="00D03C26"/>
    <w:rsid w:val="00D1186B"/>
    <w:rsid w:val="00D27386"/>
    <w:rsid w:val="00D309F4"/>
    <w:rsid w:val="00D30E12"/>
    <w:rsid w:val="00D4579B"/>
    <w:rsid w:val="00D53D55"/>
    <w:rsid w:val="00D5599E"/>
    <w:rsid w:val="00D63AD7"/>
    <w:rsid w:val="00D63F6B"/>
    <w:rsid w:val="00D664C6"/>
    <w:rsid w:val="00D71C97"/>
    <w:rsid w:val="00D77748"/>
    <w:rsid w:val="00D812CC"/>
    <w:rsid w:val="00DC3006"/>
    <w:rsid w:val="00DC5EE0"/>
    <w:rsid w:val="00DC625E"/>
    <w:rsid w:val="00DE1A1D"/>
    <w:rsid w:val="00E01E33"/>
    <w:rsid w:val="00E12B1B"/>
    <w:rsid w:val="00E26EC3"/>
    <w:rsid w:val="00E33582"/>
    <w:rsid w:val="00E43BC6"/>
    <w:rsid w:val="00E71F11"/>
    <w:rsid w:val="00E939C3"/>
    <w:rsid w:val="00EA26D7"/>
    <w:rsid w:val="00EA54FD"/>
    <w:rsid w:val="00EB0DBD"/>
    <w:rsid w:val="00EB201B"/>
    <w:rsid w:val="00EC43A6"/>
    <w:rsid w:val="00EF1744"/>
    <w:rsid w:val="00F0685D"/>
    <w:rsid w:val="00F543F9"/>
    <w:rsid w:val="00F54D4C"/>
    <w:rsid w:val="00F57027"/>
    <w:rsid w:val="00F62C84"/>
    <w:rsid w:val="00F65DC6"/>
    <w:rsid w:val="00F76EF8"/>
    <w:rsid w:val="00F84EB7"/>
    <w:rsid w:val="00F84ED0"/>
    <w:rsid w:val="00FA66E6"/>
    <w:rsid w:val="00FC7EE1"/>
    <w:rsid w:val="00FD15B1"/>
    <w:rsid w:val="00FD3AF7"/>
    <w:rsid w:val="00FD3BE5"/>
    <w:rsid w:val="00FE0B17"/>
    <w:rsid w:val="00FF461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DCFECF"/>
  <w15:chartTrackingRefBased/>
  <w15:docId w15:val="{2DBE5E7C-A3D1-480C-8C69-2888836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http://www.elta.org.rs/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Kokopelli</dc:creator>
  <cp:keywords/>
  <cp:lastModifiedBy>ELTA Serbia</cp:lastModifiedBy>
  <cp:revision>3</cp:revision>
  <cp:lastPrinted>2017-10-04T11:25:00Z</cp:lastPrinted>
  <dcterms:created xsi:type="dcterms:W3CDTF">2018-10-23T12:07:00Z</dcterms:created>
  <dcterms:modified xsi:type="dcterms:W3CDTF">2018-10-24T07:15:00Z</dcterms:modified>
</cp:coreProperties>
</file>